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PROPUESTA ECONÓMICA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INVITACIÓN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PÚBLICA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No. VRI-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001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MARZO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both"/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Prestar servicios profesionales en ciencias sociales (lingüística, politólogo o áreas afines) para apoyar la catalogación e inventario de los materiales del centro y la organización de eventos colaborativos y misiones de campo para el desarrollo del Proyecto ID 6587 - Convenio 395 - 2025 entre el Instituto Colombiano de Antropología e Historia y la Universidad del Cauca para aunar esfuerzos técnicos, financieros y administrativos, para la consolidación y promoción del centro de documentación, estudios y formación en lenguas indígenas del suroccidente colombiano.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1272"/>
        <w:gridCol w:w="1324"/>
        <w:tblGridChange w:id="0">
          <w:tblGrid>
            <w:gridCol w:w="6799"/>
            <w:gridCol w:w="1272"/>
            <w:gridCol w:w="132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Actividades por realizar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Plazo de ejecución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Catalogar documentos que harán parte de la base del acervo documental del Centro.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Contribuir al desarrollo de protocolos de acceso para el catálogo del Centro.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trabajo de campo con el fin de lograr acuerdos de colaboración entre el Centro y diferentes comunidades lingüísticas para la adquisición y/o digitalización de documentos en y sobre lenguas indígenas y el acceso a estos por parte de las mismas comunidades.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Participar en la organización y desarrollo de eventos colaborativos con el fin de crear redes alrededor de la descripción, revitalización y activismo lingüístico.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las demás actividades necesarias para el cumplimiento del objeto contractual, conforme a las necesidades del proyecto y los lineamientos de la supervisión.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Cinco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meses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Universitariamente,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(Firma del oferente)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oferente: 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C. No.: _____________________ de 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correo: 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electrónico: 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Ciudad: 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701" w:left="1701" w:right="1134" w:header="0" w:footer="3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45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89"/>
      <w:gridCol w:w="4961"/>
      <w:gridCol w:w="2809"/>
      <w:tblGridChange w:id="0">
        <w:tblGrid>
          <w:gridCol w:w="2689"/>
          <w:gridCol w:w="4961"/>
          <w:gridCol w:w="2809"/>
        </w:tblGrid>
      </w:tblGridChange>
    </w:tblGrid>
    <w:tr>
      <w:trPr>
        <w:cantSplit w:val="0"/>
        <w:trHeight w:val="1399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35597</wp:posOffset>
                </wp:positionH>
                <wp:positionV relativeFrom="paragraph">
                  <wp:posOffset>175895</wp:posOffset>
                </wp:positionV>
                <wp:extent cx="1577514" cy="504000"/>
                <wp:effectExtent b="0" l="0" r="0" t="0"/>
                <wp:wrapSquare wrapText="bothSides" distB="0" distT="0" distL="114300" distR="114300"/>
                <wp:docPr id="152253369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1084" l="0" r="0" t="275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514" cy="50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-1257" w:firstLine="0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Calle 2a. No. 1A-25 </w:t>
          </w:r>
        </w:p>
        <w:p w:rsidR="00000000" w:rsidDel="00000000" w:rsidP="00000000" w:rsidRDefault="00000000" w:rsidRPr="00000000" w14:paraId="00000028">
          <w:pPr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Museo de Historia Natural - 2° piso, Urbanización Caldas</w:t>
          </w:r>
        </w:p>
        <w:p w:rsidR="00000000" w:rsidDel="00000000" w:rsidP="00000000" w:rsidRDefault="00000000" w:rsidRPr="00000000" w14:paraId="00000029">
          <w:pPr>
            <w:keepLines w:val="1"/>
            <w:jc w:val="center"/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Popayán-Cauca-Colombia</w:t>
          </w:r>
        </w:p>
        <w:p w:rsidR="00000000" w:rsidDel="00000000" w:rsidP="00000000" w:rsidRDefault="00000000" w:rsidRPr="00000000" w14:paraId="0000002A">
          <w:pPr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7365d"/>
              <w:sz w:val="16"/>
              <w:szCs w:val="16"/>
              <w:highlight w:val="white"/>
              <w:rtl w:val="0"/>
            </w:rPr>
            <w:t xml:space="preserve">Teléfono: (+57 2) 8209800 ext. 2673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vri</w:t>
          </w:r>
          <w:hyperlink r:id="rId2">
            <w:r w:rsidDel="00000000" w:rsidR="00000000" w:rsidRPr="00000000">
              <w:rPr>
                <w:rFonts w:ascii="Open Sans" w:cs="Open Sans" w:eastAsia="Open Sans" w:hAnsi="Open Sans"/>
                <w:color w:val="17365d"/>
                <w:sz w:val="16"/>
                <w:szCs w:val="16"/>
                <w:rtl w:val="0"/>
              </w:rPr>
              <w:t xml:space="preserve">@unicauca.edu.co</w:t>
            </w:r>
          </w:hyperlink>
          <w:r w:rsidDel="00000000" w:rsidR="00000000" w:rsidRPr="00000000">
            <w:rPr>
              <w:rFonts w:ascii="Open Sans" w:cs="Open Sans" w:eastAsia="Open Sans" w:hAnsi="Open Sans"/>
              <w:color w:val="1f497d"/>
              <w:sz w:val="16"/>
              <w:szCs w:val="16"/>
              <w:rtl w:val="0"/>
            </w:rPr>
            <w:t xml:space="preserve">   |   </w:t>
          </w:r>
          <w:r w:rsidDel="00000000" w:rsidR="00000000" w:rsidRPr="00000000">
            <w:rPr>
              <w:rFonts w:ascii="Open Sans" w:cs="Open Sans" w:eastAsia="Open Sans" w:hAnsi="Open Sans"/>
              <w:b w:val="1"/>
              <w:bCs w:val="1"/>
              <w:color w:val="1f497d"/>
              <w:sz w:val="16"/>
              <w:szCs w:val="16"/>
              <w:rtl w:val="0"/>
            </w:rPr>
            <w:t xml:space="preserve">www.unicauca.edu.co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Open Sans" w:cs="Open Sans" w:eastAsia="Open Sans" w:hAnsi="Open Sans"/>
              <w:color w:val="1f497d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365660</wp:posOffset>
                </wp:positionH>
                <wp:positionV relativeFrom="paragraph">
                  <wp:posOffset>104245</wp:posOffset>
                </wp:positionV>
                <wp:extent cx="882145" cy="576580"/>
                <wp:effectExtent b="0" l="0" r="0" t="0"/>
                <wp:wrapSquare wrapText="bothSides" distB="0" distT="0" distL="114300" distR="114300"/>
                <wp:docPr id="15225336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145" cy="576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right"/>
            <w:rPr>
              <w:rFonts w:ascii="Open Sans" w:cs="Open Sans" w:eastAsia="Open Sans" w:hAnsi="Open Sans"/>
              <w:b w:val="1"/>
              <w:bCs w:val="1"/>
              <w:i w:val="1"/>
              <w:iCs w:val="1"/>
              <w:color w:val="1f497d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Universidad del Cauca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tabs>
        <w:tab w:val="center" w:leader="none" w:pos="4252"/>
        <w:tab w:val="right" w:leader="none" w:pos="8504"/>
      </w:tabs>
      <w:spacing w:line="276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[Escriba la fecha]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-1134" w:right="-93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56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>
        <w:sz w:val="28"/>
        <w:szCs w:val="2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037397" cy="1140098"/>
          <wp:effectExtent b="0" l="0" r="0" t="0"/>
          <wp:docPr id="15225336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397" cy="1140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left="283" w:hanging="283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E0BCE"/>
  </w:style>
  <w:style w:type="paragraph" w:styleId="Piedepgina">
    <w:name w:val="footer"/>
    <w:basedOn w:val="Normal"/>
    <w:link w:val="PiedepginaCar"/>
    <w:uiPriority w:val="99"/>
    <w:unhideWhenUsed w:val="1"/>
    <w:rsid w:val="009E0BC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39"/>
    <w:rsid w:val="009E0BC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0BCE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0BCE"/>
    <w:rPr>
      <w:rFonts w:ascii="Lucida Grande" w:cs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E0BCE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C39A3"/>
    <w:rPr>
      <w:color w:val="0000ff" w:themeColor="hyperlink"/>
      <w:u w:val="single"/>
    </w:rPr>
  </w:style>
  <w:style w:type="paragraph" w:styleId="Sinespaciado">
    <w:name w:val="No Spacing"/>
    <w:uiPriority w:val="1"/>
    <w:qFormat w:val="1"/>
    <w:rsid w:val="002A65A1"/>
    <w:rPr>
      <w:rFonts w:ascii="Calibri" w:cs="Times New Roman" w:eastAsia="Calibri" w:hAnsi="Calibri"/>
      <w:sz w:val="22"/>
      <w:szCs w:val="22"/>
      <w:lang w:eastAsia="en-US" w:val="es-CO"/>
    </w:rPr>
  </w:style>
  <w:style w:type="paragraph" w:styleId="paragraph" w:customStyle="1">
    <w:name w:val="paragraph"/>
    <w:basedOn w:val="Normal"/>
    <w:rsid w:val="00B84BB0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table" w:styleId="Tablaweb2">
    <w:name w:val="Table Web 2"/>
    <w:basedOn w:val="Tablanormal"/>
    <w:uiPriority w:val="99"/>
    <w:rsid w:val="00C033D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visin">
    <w:name w:val="Revision"/>
    <w:hidden w:val="1"/>
    <w:uiPriority w:val="99"/>
    <w:semiHidden w:val="1"/>
    <w:rsid w:val="001336F8"/>
  </w:style>
  <w:style w:type="character" w:styleId="Ttulo1Car" w:customStyle="1">
    <w:name w:val="Título 1 Car"/>
    <w:basedOn w:val="Fuentedeprrafopredeter"/>
    <w:link w:val="Ttulo1"/>
    <w:uiPriority w:val="9"/>
    <w:rsid w:val="001336F8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F2629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8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903E76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O"/>
    </w:rPr>
  </w:style>
  <w:style w:type="character" w:styleId="Textoennegrita">
    <w:name w:val="Strong"/>
    <w:basedOn w:val="Fuentedeprrafopredeter"/>
    <w:uiPriority w:val="22"/>
    <w:qFormat w:val="1"/>
    <w:rsid w:val="00903E76"/>
    <w:rPr>
      <w:b w:val="1"/>
      <w:bCs w:val="1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670CB"/>
    <w:rPr>
      <w:rFonts w:asciiTheme="majorHAnsi" w:cstheme="majorBidi" w:eastAsiaTheme="majorEastAsia" w:hAnsiTheme="majorHAnsi"/>
      <w:color w:val="243f60" w:themeColor="accent1" w:themeShade="00007F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ectoria@unicauca.edu.co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Zioo72Aj1Ced31D/1/PL+09ww==">CgMxLjA4AHIhMTFvdTFkRzlFdDJ4MzFGQk1FTzU5UkJjQ0V0eE1SaFIx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2025-09-25T21:24:00Z</dcterms:created>
  <dc:creator>Comunicaciones</dc:creator>
</cp:coreProperties>
</file>